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25" w:rsidRDefault="00C45525" w:rsidP="00C455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UCHWAŁA NR </w:t>
      </w:r>
      <w:r w:rsidR="00E02775">
        <w:rPr>
          <w:b/>
          <w:bCs/>
          <w:sz w:val="24"/>
          <w:szCs w:val="24"/>
        </w:rPr>
        <w:t>LVI/1413/2017</w:t>
      </w:r>
    </w:p>
    <w:p w:rsidR="00C45525" w:rsidRDefault="00C45525" w:rsidP="00C4552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RADY MIASTA STOŁECZNEGO WARSZAWY</w:t>
      </w:r>
    </w:p>
    <w:p w:rsidR="00C45525" w:rsidRDefault="00C45525" w:rsidP="00C45525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02775">
        <w:rPr>
          <w:b/>
          <w:bCs/>
        </w:rPr>
        <w:t>19 października 2017 r.</w:t>
      </w:r>
    </w:p>
    <w:p w:rsidR="00C45525" w:rsidRDefault="00C45525" w:rsidP="005411EB">
      <w:pPr>
        <w:spacing w:before="240" w:after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zmiany statutu Samodzielnego Zespołu Publicznych Zakładów Lecznictwa Otwartego Warszawa-Ochota </w:t>
      </w:r>
    </w:p>
    <w:p w:rsidR="00C45525" w:rsidRDefault="00C45525" w:rsidP="00C45525">
      <w:pPr>
        <w:ind w:right="60" w:firstLine="360"/>
        <w:jc w:val="both"/>
        <w:rPr>
          <w:sz w:val="24"/>
          <w:szCs w:val="24"/>
        </w:rPr>
      </w:pPr>
      <w:r>
        <w:rPr>
          <w:sz w:val="24"/>
          <w:szCs w:val="24"/>
        </w:rPr>
        <w:t>Na podstawie art. 18 ust. 1 ustawy z dnia 8 marca 1990 r. o samorządzie gminny</w:t>
      </w:r>
      <w:r w:rsidR="00C82C33">
        <w:rPr>
          <w:sz w:val="24"/>
          <w:szCs w:val="24"/>
        </w:rPr>
        <w:t xml:space="preserve">m (Dz. U. z 2016 r. </w:t>
      </w:r>
      <w:r w:rsidR="007D6036">
        <w:rPr>
          <w:sz w:val="24"/>
          <w:szCs w:val="24"/>
        </w:rPr>
        <w:t xml:space="preserve">poz. </w:t>
      </w:r>
      <w:r w:rsidR="00C82C33">
        <w:rPr>
          <w:sz w:val="24"/>
          <w:szCs w:val="24"/>
        </w:rPr>
        <w:t>446</w:t>
      </w:r>
      <w:r w:rsidR="007D6036">
        <w:rPr>
          <w:sz w:val="24"/>
          <w:szCs w:val="24"/>
        </w:rPr>
        <w:t>, 1579 i 1948 oraz z 2017 r. poz. 730 i 935</w:t>
      </w:r>
      <w:r w:rsidR="00C82C33">
        <w:rPr>
          <w:sz w:val="24"/>
          <w:szCs w:val="24"/>
        </w:rPr>
        <w:t xml:space="preserve">) </w:t>
      </w:r>
      <w:r>
        <w:rPr>
          <w:sz w:val="24"/>
          <w:szCs w:val="24"/>
        </w:rPr>
        <w:t>oraz art. 42 ust. 4 ustawy z dnia 15 kwietnia 2011 r. o działa</w:t>
      </w:r>
      <w:r w:rsidR="007D6036">
        <w:rPr>
          <w:sz w:val="24"/>
          <w:szCs w:val="24"/>
        </w:rPr>
        <w:t>lności leczniczej (Dz. U. z 2016</w:t>
      </w:r>
      <w:r>
        <w:rPr>
          <w:sz w:val="24"/>
          <w:szCs w:val="24"/>
        </w:rPr>
        <w:t xml:space="preserve"> r. poz. </w:t>
      </w:r>
      <w:r w:rsidR="007D6036">
        <w:rPr>
          <w:sz w:val="24"/>
          <w:szCs w:val="24"/>
        </w:rPr>
        <w:t xml:space="preserve">1638, 1948 i 2260) </w:t>
      </w:r>
      <w:r>
        <w:rPr>
          <w:sz w:val="24"/>
          <w:szCs w:val="24"/>
        </w:rPr>
        <w:t>uchwala się, co następuje:</w:t>
      </w:r>
    </w:p>
    <w:p w:rsidR="00C45525" w:rsidRDefault="00C45525" w:rsidP="00C45525">
      <w:pPr>
        <w:jc w:val="both"/>
        <w:rPr>
          <w:sz w:val="24"/>
          <w:szCs w:val="24"/>
        </w:rPr>
      </w:pPr>
    </w:p>
    <w:p w:rsidR="00655FA5" w:rsidRDefault="00C45525" w:rsidP="00C45525">
      <w:pPr>
        <w:ind w:firstLine="357"/>
        <w:jc w:val="both"/>
        <w:rPr>
          <w:sz w:val="24"/>
          <w:szCs w:val="24"/>
        </w:rPr>
      </w:pPr>
      <w:r>
        <w:rPr>
          <w:b/>
          <w:spacing w:val="40"/>
          <w:sz w:val="24"/>
          <w:szCs w:val="24"/>
        </w:rPr>
        <w:t>§</w:t>
      </w:r>
      <w:r>
        <w:rPr>
          <w:b/>
          <w:spacing w:val="20"/>
          <w:sz w:val="24"/>
          <w:szCs w:val="24"/>
        </w:rPr>
        <w:t xml:space="preserve">1. </w:t>
      </w:r>
      <w:r>
        <w:rPr>
          <w:sz w:val="24"/>
          <w:szCs w:val="24"/>
        </w:rPr>
        <w:t>W statucie Samodzielnego Zespołu Publicznych Zakładów Lecznictwa Otwartego Warszawa-Ochota, stanowiącym załącznik do uchwały nr XXXII/765/2012 Rady m.st. Warszawy z dnia 23 lutego 2012 r. w sprawie zmiany statutu Samodzielnego Zespołu Publicznych Zakładów Lecznictwa Otwartego Warszawa-Ochota (z późn. zm.</w:t>
      </w:r>
      <w:r>
        <w:rPr>
          <w:rStyle w:val="Odwoanieprzypisudolnego"/>
          <w:sz w:val="24"/>
          <w:szCs w:val="24"/>
        </w:rPr>
        <w:footnoteReference w:id="1"/>
      </w:r>
      <w:r w:rsidRPr="00872ED1">
        <w:rPr>
          <w:sz w:val="24"/>
          <w:szCs w:val="24"/>
          <w:vertAlign w:val="superscript"/>
        </w:rPr>
        <w:t>)</w:t>
      </w:r>
      <w:r w:rsidR="00655FA5">
        <w:rPr>
          <w:sz w:val="24"/>
          <w:szCs w:val="24"/>
        </w:rPr>
        <w:t>) wprowadza się następujące zmiany:</w:t>
      </w:r>
    </w:p>
    <w:p w:rsidR="00655FA5" w:rsidRDefault="00655FA5" w:rsidP="00C45525">
      <w:pPr>
        <w:ind w:firstLine="357"/>
        <w:jc w:val="both"/>
        <w:rPr>
          <w:sz w:val="24"/>
          <w:szCs w:val="24"/>
        </w:rPr>
      </w:pPr>
    </w:p>
    <w:p w:rsidR="00655FA5" w:rsidRPr="00655FA5" w:rsidRDefault="00655FA5" w:rsidP="00655FA5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655FA5">
        <w:rPr>
          <w:sz w:val="24"/>
          <w:szCs w:val="24"/>
        </w:rPr>
        <w:t>w § 4 pkt 1 otrzymuje brzmienie:</w:t>
      </w:r>
    </w:p>
    <w:p w:rsidR="00655FA5" w:rsidRDefault="00655FA5" w:rsidP="00C45525">
      <w:pPr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55FA5" w:rsidRDefault="00655FA5" w:rsidP="00655FA5">
      <w:pPr>
        <w:ind w:left="426" w:hanging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„1) ustawy z dnia 15 kwietnia 2011 r. o działalności leczniczej (Dz.U. z 2016 r. poz. 1638 z późn.zm.), zwanej dalej „ustawą;”;</w:t>
      </w:r>
    </w:p>
    <w:p w:rsidR="00845B3E" w:rsidRDefault="00845B3E" w:rsidP="00655FA5">
      <w:pPr>
        <w:ind w:left="426" w:hanging="69"/>
        <w:jc w:val="both"/>
        <w:rPr>
          <w:sz w:val="24"/>
          <w:szCs w:val="24"/>
        </w:rPr>
      </w:pPr>
    </w:p>
    <w:p w:rsidR="007D6036" w:rsidRDefault="007D6036" w:rsidP="00845B3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845B3E">
        <w:rPr>
          <w:sz w:val="24"/>
          <w:szCs w:val="24"/>
        </w:rPr>
        <w:t xml:space="preserve">w § 9 </w:t>
      </w:r>
      <w:r w:rsidR="00845B3E">
        <w:rPr>
          <w:sz w:val="24"/>
          <w:szCs w:val="24"/>
        </w:rPr>
        <w:t xml:space="preserve">po </w:t>
      </w:r>
      <w:r w:rsidRPr="00845B3E">
        <w:rPr>
          <w:sz w:val="24"/>
          <w:szCs w:val="24"/>
        </w:rPr>
        <w:t>pkt 16 kropkę zastępuje się</w:t>
      </w:r>
      <w:r w:rsidR="00845B3E">
        <w:rPr>
          <w:sz w:val="24"/>
          <w:szCs w:val="24"/>
        </w:rPr>
        <w:t xml:space="preserve"> średnikiem i dodaje się pkt 17 </w:t>
      </w:r>
      <w:r w:rsidRPr="00845B3E">
        <w:rPr>
          <w:sz w:val="24"/>
          <w:szCs w:val="24"/>
        </w:rPr>
        <w:t>w brzmieniu:</w:t>
      </w:r>
    </w:p>
    <w:p w:rsidR="00845B3E" w:rsidRPr="00845B3E" w:rsidRDefault="00845B3E" w:rsidP="00845B3E">
      <w:pPr>
        <w:pStyle w:val="Akapitzlist"/>
        <w:ind w:left="717"/>
        <w:jc w:val="both"/>
        <w:rPr>
          <w:sz w:val="24"/>
          <w:szCs w:val="24"/>
        </w:rPr>
      </w:pPr>
    </w:p>
    <w:p w:rsidR="00C45525" w:rsidRDefault="007D6036" w:rsidP="00C45525">
      <w:pPr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EF51DB">
        <w:rPr>
          <w:sz w:val="24"/>
          <w:szCs w:val="24"/>
        </w:rPr>
        <w:t xml:space="preserve"> 17) działalności usługowej związanej z zagospodarowaniem terenów zieleni.”</w:t>
      </w:r>
      <w:r w:rsidR="00845B3E">
        <w:rPr>
          <w:sz w:val="24"/>
          <w:szCs w:val="24"/>
        </w:rPr>
        <w:t>.</w:t>
      </w:r>
      <w:r w:rsidR="00EF51DB">
        <w:rPr>
          <w:sz w:val="24"/>
          <w:szCs w:val="24"/>
        </w:rPr>
        <w:t xml:space="preserve"> </w:t>
      </w:r>
    </w:p>
    <w:p w:rsidR="00C45525" w:rsidRDefault="00C45525" w:rsidP="00EF51DB">
      <w:pPr>
        <w:jc w:val="both"/>
        <w:rPr>
          <w:b/>
          <w:sz w:val="24"/>
          <w:szCs w:val="24"/>
        </w:rPr>
      </w:pPr>
    </w:p>
    <w:p w:rsidR="00C45525" w:rsidRDefault="00C45525" w:rsidP="00C45525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>
        <w:rPr>
          <w:sz w:val="24"/>
          <w:szCs w:val="24"/>
        </w:rPr>
        <w:t xml:space="preserve">Ustala się tekst jednolity statutu Samodzielnego Zespołu Publicznych Zakładów Lecznictwa Otwartego Warszawa-Ochota w brzmieniu </w:t>
      </w:r>
      <w:r w:rsidR="00EF51DB">
        <w:rPr>
          <w:sz w:val="24"/>
          <w:szCs w:val="24"/>
        </w:rPr>
        <w:t xml:space="preserve">stanowiącym załącznik </w:t>
      </w:r>
      <w:r w:rsidR="009B5D96">
        <w:rPr>
          <w:sz w:val="24"/>
          <w:szCs w:val="24"/>
        </w:rPr>
        <w:t>do </w:t>
      </w:r>
      <w:r>
        <w:rPr>
          <w:sz w:val="24"/>
          <w:szCs w:val="24"/>
        </w:rPr>
        <w:t>uchwały.</w:t>
      </w:r>
    </w:p>
    <w:p w:rsidR="00C45525" w:rsidRDefault="00C45525" w:rsidP="00C45525">
      <w:pPr>
        <w:ind w:firstLine="360"/>
        <w:jc w:val="both"/>
        <w:rPr>
          <w:sz w:val="24"/>
          <w:szCs w:val="24"/>
        </w:rPr>
      </w:pPr>
    </w:p>
    <w:p w:rsidR="00C45525" w:rsidRDefault="00C45525" w:rsidP="00C45525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</w:t>
      </w:r>
      <w:r>
        <w:rPr>
          <w:sz w:val="24"/>
          <w:szCs w:val="24"/>
        </w:rPr>
        <w:t>. Wykonanie uchwały powierza się Prezydentowi m.st. Warszawy.</w:t>
      </w:r>
    </w:p>
    <w:p w:rsidR="00C45525" w:rsidRDefault="00C45525" w:rsidP="00C45525">
      <w:pPr>
        <w:ind w:firstLine="360"/>
        <w:jc w:val="both"/>
        <w:rPr>
          <w:b/>
          <w:sz w:val="24"/>
          <w:szCs w:val="24"/>
        </w:rPr>
      </w:pPr>
    </w:p>
    <w:p w:rsidR="00C45525" w:rsidRDefault="00C45525" w:rsidP="00C45525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4. </w:t>
      </w:r>
      <w:r>
        <w:rPr>
          <w:sz w:val="24"/>
          <w:szCs w:val="24"/>
        </w:rPr>
        <w:t>1. Uchwała podlega publikacji w Biuletynie Informacji Publicznej m.st. Warszawy.</w:t>
      </w:r>
    </w:p>
    <w:p w:rsidR="00C45525" w:rsidRDefault="00C45525" w:rsidP="00C4552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Uchwała wchodzi w życie z dniem podjęcia.</w:t>
      </w:r>
    </w:p>
    <w:p w:rsidR="00C45525" w:rsidRPr="005411EB" w:rsidRDefault="00C45525" w:rsidP="00C45525">
      <w:pPr>
        <w:jc w:val="both"/>
        <w:rPr>
          <w:sz w:val="18"/>
          <w:szCs w:val="18"/>
        </w:rPr>
      </w:pPr>
    </w:p>
    <w:p w:rsidR="005411EB" w:rsidRPr="005411EB" w:rsidRDefault="005411EB" w:rsidP="00C45525">
      <w:pPr>
        <w:jc w:val="both"/>
        <w:rPr>
          <w:sz w:val="18"/>
          <w:szCs w:val="18"/>
        </w:rPr>
      </w:pPr>
    </w:p>
    <w:p w:rsidR="00E02775" w:rsidRDefault="00E02775" w:rsidP="00C45525">
      <w:pPr>
        <w:ind w:left="5245"/>
        <w:jc w:val="center"/>
        <w:rPr>
          <w:b/>
          <w:sz w:val="24"/>
          <w:szCs w:val="24"/>
        </w:rPr>
      </w:pPr>
    </w:p>
    <w:p w:rsidR="00E02775" w:rsidRDefault="00E02775" w:rsidP="00C45525">
      <w:pPr>
        <w:ind w:left="5245"/>
        <w:jc w:val="center"/>
        <w:rPr>
          <w:b/>
          <w:sz w:val="24"/>
          <w:szCs w:val="24"/>
        </w:rPr>
      </w:pPr>
    </w:p>
    <w:p w:rsidR="00C45525" w:rsidRDefault="00E02775" w:rsidP="00E02775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Wicep</w:t>
      </w:r>
      <w:r w:rsidR="00C45525">
        <w:rPr>
          <w:b/>
          <w:sz w:val="24"/>
          <w:szCs w:val="24"/>
        </w:rPr>
        <w:t>rzewodnicząca</w:t>
      </w:r>
    </w:p>
    <w:p w:rsidR="00C45525" w:rsidRDefault="00C45525" w:rsidP="00E02775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m.st. Warszawy</w:t>
      </w:r>
    </w:p>
    <w:p w:rsidR="00C45525" w:rsidRDefault="00C15163" w:rsidP="00E02775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 - )</w:t>
      </w:r>
      <w:bookmarkStart w:id="0" w:name="_GoBack"/>
      <w:bookmarkEnd w:id="0"/>
    </w:p>
    <w:p w:rsidR="00C45525" w:rsidRDefault="00C45525" w:rsidP="00E02775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Ewa </w:t>
      </w:r>
      <w:r w:rsidR="00E02775">
        <w:rPr>
          <w:b/>
          <w:sz w:val="24"/>
          <w:szCs w:val="24"/>
        </w:rPr>
        <w:t>Masny-Askanas</w:t>
      </w:r>
    </w:p>
    <w:p w:rsidR="00C8261E" w:rsidRDefault="00127E5C" w:rsidP="007D6036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7C3C" w:rsidRDefault="00EF51DB" w:rsidP="00C8261E">
      <w:pPr>
        <w:tabs>
          <w:tab w:val="left" w:pos="426"/>
          <w:tab w:val="left" w:pos="851"/>
        </w:tabs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Załącznik</w:t>
      </w:r>
    </w:p>
    <w:p w:rsidR="00C8261E" w:rsidRDefault="00EF51DB" w:rsidP="00C8261E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do uchwały Nr</w:t>
      </w:r>
      <w:r w:rsidR="00E02775">
        <w:rPr>
          <w:sz w:val="24"/>
          <w:szCs w:val="24"/>
        </w:rPr>
        <w:t xml:space="preserve"> LVI/1413/2017</w:t>
      </w:r>
    </w:p>
    <w:p w:rsidR="00C8261E" w:rsidRDefault="00C8261E" w:rsidP="00C8261E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Rady m.st. Warszawy</w:t>
      </w:r>
    </w:p>
    <w:p w:rsidR="00C8261E" w:rsidRDefault="00EF51DB" w:rsidP="00C8261E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E02775">
        <w:rPr>
          <w:sz w:val="24"/>
          <w:szCs w:val="24"/>
        </w:rPr>
        <w:t>19 października 2017 r.</w:t>
      </w: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/>
    <w:p w:rsidR="00787C3C" w:rsidRDefault="00787C3C" w:rsidP="00787C3C">
      <w:pPr>
        <w:jc w:val="center"/>
        <w:rPr>
          <w:sz w:val="48"/>
          <w:szCs w:val="48"/>
        </w:rPr>
      </w:pPr>
    </w:p>
    <w:p w:rsidR="00787C3C" w:rsidRDefault="00787C3C" w:rsidP="00787C3C">
      <w:pPr>
        <w:jc w:val="center"/>
        <w:rPr>
          <w:sz w:val="48"/>
          <w:szCs w:val="48"/>
        </w:rPr>
      </w:pPr>
    </w:p>
    <w:p w:rsidR="00787C3C" w:rsidRDefault="00787C3C" w:rsidP="00787C3C">
      <w:pPr>
        <w:rPr>
          <w:b/>
          <w:sz w:val="72"/>
          <w:szCs w:val="72"/>
        </w:rPr>
      </w:pPr>
    </w:p>
    <w:p w:rsidR="00787C3C" w:rsidRDefault="00787C3C" w:rsidP="00787C3C">
      <w:pPr>
        <w:jc w:val="center"/>
        <w:rPr>
          <w:b/>
          <w:sz w:val="72"/>
          <w:szCs w:val="72"/>
        </w:rPr>
      </w:pPr>
    </w:p>
    <w:p w:rsidR="00787C3C" w:rsidRDefault="00787C3C" w:rsidP="00787C3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STATUT</w:t>
      </w:r>
    </w:p>
    <w:p w:rsidR="00787C3C" w:rsidRDefault="00787C3C" w:rsidP="00787C3C">
      <w:pPr>
        <w:jc w:val="center"/>
        <w:rPr>
          <w:sz w:val="48"/>
          <w:szCs w:val="48"/>
        </w:rPr>
      </w:pPr>
    </w:p>
    <w:p w:rsidR="00787C3C" w:rsidRDefault="00787C3C" w:rsidP="00787C3C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Samodzielnego Zespołu Publicznych Zakładów Lecznictwa Otwartego </w:t>
      </w:r>
      <w:r>
        <w:rPr>
          <w:b/>
          <w:sz w:val="48"/>
          <w:szCs w:val="48"/>
        </w:rPr>
        <w:br/>
        <w:t>Warszawa-Ochota</w:t>
      </w:r>
    </w:p>
    <w:p w:rsidR="00787C3C" w:rsidRDefault="00787C3C" w:rsidP="00787C3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(Tekst jednolity)</w:t>
      </w:r>
    </w:p>
    <w:p w:rsidR="00787C3C" w:rsidRDefault="00787C3C" w:rsidP="00787C3C">
      <w:pPr>
        <w:jc w:val="center"/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jc w:val="center"/>
        <w:rPr>
          <w:sz w:val="24"/>
          <w:szCs w:val="24"/>
        </w:rPr>
      </w:pPr>
    </w:p>
    <w:p w:rsidR="00823DEF" w:rsidRDefault="00823DEF" w:rsidP="00787C3C">
      <w:pPr>
        <w:jc w:val="center"/>
        <w:rPr>
          <w:sz w:val="24"/>
          <w:szCs w:val="24"/>
        </w:rPr>
      </w:pPr>
    </w:p>
    <w:p w:rsidR="00823DEF" w:rsidRDefault="00823DEF" w:rsidP="00787C3C">
      <w:pPr>
        <w:jc w:val="center"/>
        <w:rPr>
          <w:sz w:val="24"/>
          <w:szCs w:val="24"/>
        </w:rPr>
      </w:pPr>
    </w:p>
    <w:p w:rsidR="00823DEF" w:rsidRDefault="00823DEF" w:rsidP="00787C3C">
      <w:pPr>
        <w:jc w:val="center"/>
        <w:rPr>
          <w:sz w:val="24"/>
          <w:szCs w:val="24"/>
        </w:rPr>
      </w:pPr>
    </w:p>
    <w:p w:rsidR="00787C3C" w:rsidRPr="00845B3E" w:rsidRDefault="00EF51DB" w:rsidP="00845B3E">
      <w:pPr>
        <w:jc w:val="center"/>
        <w:rPr>
          <w:sz w:val="24"/>
          <w:szCs w:val="24"/>
        </w:rPr>
      </w:pPr>
      <w:r>
        <w:rPr>
          <w:sz w:val="24"/>
          <w:szCs w:val="24"/>
        </w:rPr>
        <w:t>Warszawa, 2017 r.</w:t>
      </w:r>
    </w:p>
    <w:p w:rsidR="00787C3C" w:rsidRDefault="00787C3C" w:rsidP="00787C3C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 1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1. Samodzielny Zespół Publicznych Zakładów Lecznictwa Otwartego Warszawa-Ochota</w:t>
      </w:r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zwany dalej „Zespołem”, jest podmiotem leczniczym niebędącym przedsiębiorcą, prowadzonym w formie samodzielnego publicznego zakładu opieki zdrowotnej.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2. Zespół może używać nazwy skróconej: „SZPZLO Warszawa-Ochota”.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3. Zespół posługuje się znakiem graficznym, którego wzór określa załącznik nr 1 do statutu.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1. Siedzibą Zespołu jest Warszawa.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2. Adres Zespołu: ul. Szczęśliwicka 36, 02-353 Warszawa.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Funkcję podmiotu tworzącego Zespołu wykonuje m.st. Warszawa.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Zespół działa na podstawie:</w:t>
      </w:r>
    </w:p>
    <w:p w:rsidR="00787C3C" w:rsidRDefault="00787C3C" w:rsidP="00787C3C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ustawy z dnia 15 kwietnia 2011 r. o działa</w:t>
      </w:r>
      <w:r w:rsidR="00845B3E">
        <w:rPr>
          <w:sz w:val="24"/>
          <w:szCs w:val="24"/>
        </w:rPr>
        <w:t>lności leczniczej (Dz. U. z 2016 r. poz. 1638</w:t>
      </w:r>
      <w:r>
        <w:rPr>
          <w:sz w:val="24"/>
          <w:szCs w:val="24"/>
        </w:rPr>
        <w:t>, z późn. zm.), zwanej dalej „ustawą”;</w:t>
      </w:r>
    </w:p>
    <w:p w:rsidR="00787C3C" w:rsidRDefault="00787C3C" w:rsidP="00787C3C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niniejszego statutu;</w:t>
      </w:r>
    </w:p>
    <w:p w:rsidR="00787C3C" w:rsidRDefault="00787C3C" w:rsidP="00787C3C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innych przepisów prawa.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:rsidR="00787C3C" w:rsidRDefault="00787C3C" w:rsidP="00787C3C">
      <w:pPr>
        <w:rPr>
          <w:sz w:val="24"/>
          <w:szCs w:val="24"/>
        </w:rPr>
      </w:pPr>
      <w:r>
        <w:rPr>
          <w:sz w:val="24"/>
          <w:szCs w:val="24"/>
        </w:rPr>
        <w:t>1. Zespół posiada osobowość prawną.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Zespół został wpisany do rejestru stowarzyszeń, innych organizacji społecznych </w:t>
      </w:r>
      <w:r>
        <w:rPr>
          <w:sz w:val="24"/>
          <w:szCs w:val="24"/>
        </w:rPr>
        <w:br/>
        <w:t xml:space="preserve">i zawodowych, fundacji oraz samodzielnych publicznych zakładów opieki zdrowotnej Krajowego Rejestru Sądowego prowadzonego przez Sąd Rejonowy dla m.st. Warszawy </w:t>
      </w:r>
      <w:r>
        <w:rPr>
          <w:sz w:val="24"/>
          <w:szCs w:val="24"/>
        </w:rPr>
        <w:br/>
        <w:t>w Warszawie, pod numerem KRS: 0000188485.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1. Głównym celem funkcjonowania Zespołu jest wykonywanie działalności leczniczej polegającej na udzielaniu świadczeń zdrowotnych. Działalność lecznicza wykonywana przez Zespół może również polegać na:</w:t>
      </w:r>
    </w:p>
    <w:p w:rsidR="00787C3C" w:rsidRDefault="00787C3C" w:rsidP="00787C3C">
      <w:pPr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promocji zdrowia;</w:t>
      </w:r>
    </w:p>
    <w:p w:rsidR="00787C3C" w:rsidRDefault="00787C3C" w:rsidP="00787C3C">
      <w:pPr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realizacji zadań dydaktycznych i badawczych w powiązaniu z udzielaniem świadczeń zdrowotnych i promocją zdrowia, w tym wdrażaniem nowych technologii medycznych oraz metod leczenia.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Zespół może uczestniczyć w przygotowywaniu osób do wykonywania zawodu medycznego i kształceniu osób wykonujących zawód medyczny na zasadach określonych </w:t>
      </w:r>
      <w:r>
        <w:rPr>
          <w:sz w:val="24"/>
          <w:szCs w:val="24"/>
        </w:rPr>
        <w:br/>
        <w:t>w ustawie oraz odrębnych przepisach regulujących kształcenie tych osób.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organizuje i udziela świadczeń zdrowotnych obejmujących działania służące zachowaniu, ratowaniu, przywracaniu lub poprawie zdrowia oraz inne działania medyczne wynikające z procesu leczenia, ustawy lub przepisów odrębnych regulujących zasady ich wykonywania. 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8</w:t>
      </w:r>
    </w:p>
    <w:p w:rsidR="00787C3C" w:rsidRDefault="00787C3C" w:rsidP="00787C3C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1. Zadaniem Zespołu jest wykonywanie działalności leczniczej w rodzaju </w:t>
      </w:r>
      <w:r>
        <w:rPr>
          <w:iCs/>
          <w:sz w:val="24"/>
          <w:szCs w:val="24"/>
        </w:rPr>
        <w:t>ambulatoryjne świadczenia zdrowotne</w:t>
      </w:r>
      <w:r>
        <w:rPr>
          <w:sz w:val="24"/>
          <w:szCs w:val="24"/>
        </w:rPr>
        <w:t>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2. Do zadań Zespołu należy udzielanie świadczeń zdrowotnych w następujących dziedzinach medycyny:</w:t>
      </w:r>
    </w:p>
    <w:p w:rsidR="00787C3C" w:rsidRPr="00642404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chorób wewnętrznych;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audiologii i foniatrii;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pediatrii;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alergologii;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położnictwa i ginekologii;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ginekologii onkologicznej;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stomatologii zachowawczej z endodoncją;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stomatologii dziecięcej;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periodontologii;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ortodoncji;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protetyki stomatologicznej;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chorób płuc;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diabetologii;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endokrynologii;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kardiologii;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okulistyki;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otorynolaryngologii;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otorynolaryngologii dziecięcej;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reumatologii;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rehabilitacji medycznej;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psychiatrii;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psychiatrii dzieci i młodzieży;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diagnostyki laboratoryjnej;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radiologii i diagnostyki obrazowej;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medycyny rodzinnej;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medycyny pracy;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medycyny sportowej;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zdrowia publicznego;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chirurgii ogólnej;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dermatologii i wenerologii;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neurologii;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neurologii dziecięcej;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urologii;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ortopedii i traumatologii narządu ruchu;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gastroenterologii;</w:t>
      </w:r>
    </w:p>
    <w:p w:rsidR="00787C3C" w:rsidRDefault="00787C3C" w:rsidP="00787C3C">
      <w:pPr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chirurgii plastycznej.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9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Zespół może prowadzić wyodrębnioną organizacyjnie działalność inną niż działalność lecznicza w zakresie: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działalności szkoleniowo-edukacyjnej;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poradnictwa, w tym w szczególności: poradnictwa psychologicznego, dietetycznego, w zakresie zdrowia rodziny; 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usług gastronomicznych - catering;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współpracy ze szkołami wyższymi w zakresie kształcenia na kierunkach medycznych oraz zdrowia publicznego;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obrotu produktami leczniczymi i wyrobami medycznymi;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obrotu artykułami zielarskimi i higieniczno-kosmetycznymi; 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obrotu artykułami komplementarnymi w stosunku do usług medycznych;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przewozu osób lub materiałów biologicznych i materiałów wykorzystywanych do udzielania świadczeń zdrowotnych wymagających specjalnych warunków transportu;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wynajmu i wydzierżawiania mienia Zespołu i w powierzonym zakresie mienia m.st. Warszawy;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usług remontowych, konserwacyjnych i naprawczych;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prania i sprzątania;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sprzedaży wyrobów medycznych, w tym ortopedycznych;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prowadzenia parkingu;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sprzedaży kosmetyków;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wykonywania zabiegów kosmetycznych z zakresu kosmetologii;</w:t>
      </w:r>
    </w:p>
    <w:p w:rsidR="00787C3C" w:rsidRDefault="00787C3C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działalności usługowej związan</w:t>
      </w:r>
      <w:r w:rsidR="00EF51DB">
        <w:rPr>
          <w:sz w:val="24"/>
          <w:szCs w:val="24"/>
        </w:rPr>
        <w:t>ej z poprawą kondycji fizycznej;</w:t>
      </w:r>
    </w:p>
    <w:p w:rsidR="00EF51DB" w:rsidRDefault="00EF51DB" w:rsidP="00787C3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działalności usługowej związanej z zagospodarowaniem terenów zieleni.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10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Zespół realizuje zadania na rzecz bezpieczeństwa i obronności państwa, na zasadach określonych w odrębnych przepisach.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11</w:t>
      </w:r>
    </w:p>
    <w:p w:rsidR="00787C3C" w:rsidRDefault="00787C3C" w:rsidP="00787C3C">
      <w:pPr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Zespół stanowi jeden zakład leczniczy w rozumieniu ustawy.</w:t>
      </w:r>
    </w:p>
    <w:p w:rsidR="00787C3C" w:rsidRDefault="00787C3C" w:rsidP="00787C3C">
      <w:pPr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W skład Zespołu wchodzą:</w:t>
      </w:r>
    </w:p>
    <w:p w:rsidR="00787C3C" w:rsidRDefault="00787C3C" w:rsidP="00787C3C">
      <w:pPr>
        <w:numPr>
          <w:ilvl w:val="0"/>
          <w:numId w:val="13"/>
        </w:numPr>
        <w:suppressAutoHyphens w:val="0"/>
        <w:ind w:left="709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jednostki i komórki organizacyjne działalności podstawowej;</w:t>
      </w:r>
    </w:p>
    <w:p w:rsidR="00787C3C" w:rsidRDefault="00787C3C" w:rsidP="00787C3C">
      <w:pPr>
        <w:numPr>
          <w:ilvl w:val="0"/>
          <w:numId w:val="13"/>
        </w:numPr>
        <w:tabs>
          <w:tab w:val="num" w:pos="0"/>
        </w:tabs>
        <w:suppressAutoHyphens w:val="0"/>
        <w:ind w:left="1418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jednostki i komórki organizacyjne działalności pomocniczej (administracyjnej,             logistycznej, ekonomicznej, organizacyjnej, technicznej i inne).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3. Wykaz jednostek organizacyjnych, o których mowa w ust. 2 pkt 1, określa załącznik nr 2 do statutu.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12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1. Dyrektor może tworzyć, łączyć albo likwidować komórki organizacyjne działalności podstawowej Zespołu, o któ</w:t>
      </w:r>
      <w:r w:rsidR="005E7CD5">
        <w:rPr>
          <w:sz w:val="24"/>
          <w:szCs w:val="24"/>
        </w:rPr>
        <w:t xml:space="preserve">rych mowa w § 11 ust. 2 pkt 1, </w:t>
      </w:r>
      <w:r>
        <w:rPr>
          <w:sz w:val="24"/>
          <w:szCs w:val="24"/>
        </w:rPr>
        <w:t>po uzyskaniu wcześniejszej pozytywnej opinii Prezydenta m.st. Warszawy.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2. Szczegółową strukturę jednostek i komórek organizacyjnych działalności pomocniczej,       o których mowa w § 11 ust. 2 pkt 2 oraz ich zakres zadań ustala Dyrektor.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13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1. Organami Zespołu są:</w:t>
      </w:r>
    </w:p>
    <w:p w:rsidR="00787C3C" w:rsidRDefault="00787C3C" w:rsidP="00787C3C">
      <w:pPr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Dyrektor, który jest kierownikiem podmiotu leczniczego niebędącego przedsiębiorcą w rozumieniu ustawy;</w:t>
      </w:r>
    </w:p>
    <w:p w:rsidR="00787C3C" w:rsidRDefault="00787C3C" w:rsidP="00787C3C">
      <w:pPr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Rada Społeczna.</w:t>
      </w:r>
    </w:p>
    <w:p w:rsidR="00787C3C" w:rsidRDefault="00787C3C" w:rsidP="00787C3C">
      <w:pPr>
        <w:numPr>
          <w:ilvl w:val="1"/>
          <w:numId w:val="14"/>
        </w:numPr>
        <w:tabs>
          <w:tab w:val="left" w:pos="180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Dyrektor ponosi odpowiedzialność za zarządzanie Zespołem.</w:t>
      </w:r>
    </w:p>
    <w:p w:rsidR="00787C3C" w:rsidRDefault="00787C3C" w:rsidP="00787C3C">
      <w:pPr>
        <w:numPr>
          <w:ilvl w:val="1"/>
          <w:numId w:val="14"/>
        </w:numPr>
        <w:tabs>
          <w:tab w:val="left" w:pos="180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Dyrektor reprezentuje Zespół na zewnątrz.</w:t>
      </w:r>
    </w:p>
    <w:p w:rsidR="00787C3C" w:rsidRDefault="00787C3C" w:rsidP="00787C3C">
      <w:pPr>
        <w:numPr>
          <w:ilvl w:val="1"/>
          <w:numId w:val="14"/>
        </w:numPr>
        <w:tabs>
          <w:tab w:val="left" w:pos="180"/>
          <w:tab w:val="left" w:pos="1080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Dyrektor jest przełożonym pracowników Zespołu oraz dokonuje wobec nich czynności w sprawach z zakresu prawa pracy.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14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1. W Zespole działa Rada Społeczna, która jest organem:</w:t>
      </w:r>
    </w:p>
    <w:p w:rsidR="00787C3C" w:rsidRDefault="00787C3C" w:rsidP="00787C3C">
      <w:pPr>
        <w:numPr>
          <w:ilvl w:val="2"/>
          <w:numId w:val="14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inicjującym i opiniodawczym m.st. Warszawy;</w:t>
      </w:r>
    </w:p>
    <w:p w:rsidR="00787C3C" w:rsidRDefault="00787C3C" w:rsidP="00787C3C">
      <w:pPr>
        <w:numPr>
          <w:ilvl w:val="2"/>
          <w:numId w:val="14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doradczym Dyrektora.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2. Do zadań Rady Społecznej należy:</w:t>
      </w:r>
    </w:p>
    <w:p w:rsidR="00787C3C" w:rsidRDefault="00787C3C" w:rsidP="00787C3C">
      <w:pPr>
        <w:numPr>
          <w:ilvl w:val="0"/>
          <w:numId w:val="1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przedstawianie organom m.st. Warszawy wniosków i opinii w sprawach:</w:t>
      </w:r>
    </w:p>
    <w:p w:rsidR="00787C3C" w:rsidRDefault="00787C3C" w:rsidP="00787C3C">
      <w:pPr>
        <w:numPr>
          <w:ilvl w:val="1"/>
          <w:numId w:val="1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zbycia aktywów trwałych oraz zakupu lub przyjęcia darowizny nowej aparatury i sprzętu medycznego,</w:t>
      </w:r>
    </w:p>
    <w:p w:rsidR="00787C3C" w:rsidRDefault="00787C3C" w:rsidP="00787C3C">
      <w:pPr>
        <w:numPr>
          <w:ilvl w:val="1"/>
          <w:numId w:val="1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związanych z przekształceniem lub likwidacją, rozszerzeniem lub ograniczeniem działalności,</w:t>
      </w:r>
    </w:p>
    <w:p w:rsidR="00787C3C" w:rsidRDefault="00787C3C" w:rsidP="00787C3C">
      <w:pPr>
        <w:numPr>
          <w:ilvl w:val="1"/>
          <w:numId w:val="1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przyznawania Dyrektorowi nagród,</w:t>
      </w:r>
    </w:p>
    <w:p w:rsidR="00787C3C" w:rsidRDefault="00787C3C" w:rsidP="00787C3C">
      <w:pPr>
        <w:numPr>
          <w:ilvl w:val="1"/>
          <w:numId w:val="1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rozwiązania stosunku pracy lub umowy cywilnoprawnej z Dyrektorem,</w:t>
      </w:r>
    </w:p>
    <w:p w:rsidR="00787C3C" w:rsidRDefault="00787C3C" w:rsidP="00787C3C">
      <w:pPr>
        <w:numPr>
          <w:ilvl w:val="1"/>
          <w:numId w:val="15"/>
        </w:numPr>
        <w:suppressAutoHyphens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oddania w dzierżawę, najem, użytkowanie oraz użyczenie aktywów trwałych Zespołu, w zakresie i przypadkach określonych w uchwale Rady m.st. Warszawy,</w:t>
      </w:r>
    </w:p>
    <w:p w:rsidR="00787C3C" w:rsidRDefault="00787C3C" w:rsidP="00787C3C">
      <w:pPr>
        <w:numPr>
          <w:ilvl w:val="1"/>
          <w:numId w:val="15"/>
        </w:numPr>
        <w:suppressAutoHyphens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zawierania umów najmu i dzierżawy nieruchomości będących we władaniu   Zespołu, w zakresie i przypadkach określonych w uchwale Rady m.st. Warszawy lub zarządzeniu Prezydenta m.st. Warszawy</w:t>
      </w:r>
      <w:r>
        <w:rPr>
          <w:bCs/>
          <w:sz w:val="24"/>
          <w:szCs w:val="24"/>
        </w:rPr>
        <w:t>;</w:t>
      </w:r>
    </w:p>
    <w:p w:rsidR="00787C3C" w:rsidRDefault="00787C3C" w:rsidP="00787C3C">
      <w:pPr>
        <w:numPr>
          <w:ilvl w:val="2"/>
          <w:numId w:val="15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przedstawianie Dyrektorowi wniosków i opinii w sprawach:</w:t>
      </w:r>
    </w:p>
    <w:p w:rsidR="00787C3C" w:rsidRDefault="00787C3C" w:rsidP="00787C3C">
      <w:pPr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planu finansowego, w tym planu inwestycyjnego,</w:t>
      </w:r>
    </w:p>
    <w:p w:rsidR="00787C3C" w:rsidRDefault="00787C3C" w:rsidP="00787C3C">
      <w:pPr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rocznego sprawozdania z planu finansowego, w tym planu inwestycyjnego,</w:t>
      </w:r>
    </w:p>
    <w:p w:rsidR="00787C3C" w:rsidRDefault="00787C3C" w:rsidP="00787C3C">
      <w:pPr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kredytów bankowych lub dotacji,</w:t>
      </w:r>
    </w:p>
    <w:p w:rsidR="00787C3C" w:rsidRDefault="00787C3C" w:rsidP="00787C3C">
      <w:pPr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podziału zysku,</w:t>
      </w:r>
    </w:p>
    <w:p w:rsidR="00787C3C" w:rsidRDefault="00787C3C" w:rsidP="00787C3C">
      <w:pPr>
        <w:numPr>
          <w:ilvl w:val="0"/>
          <w:numId w:val="16"/>
        </w:numPr>
        <w:suppressAutoHyphens w:val="0"/>
        <w:jc w:val="both"/>
        <w:rPr>
          <w:rStyle w:val="txt-new"/>
        </w:rPr>
      </w:pPr>
      <w:r>
        <w:rPr>
          <w:rStyle w:val="txt-new"/>
          <w:sz w:val="24"/>
          <w:szCs w:val="24"/>
        </w:rPr>
        <w:t>zbycia aktywów trwałych oraz zakupu lub przyjęcia darowizny nowej aparatury i sprzętu medycznego,</w:t>
      </w:r>
    </w:p>
    <w:p w:rsidR="00787C3C" w:rsidRDefault="00787C3C" w:rsidP="00787C3C">
      <w:pPr>
        <w:numPr>
          <w:ilvl w:val="0"/>
          <w:numId w:val="16"/>
        </w:numPr>
        <w:suppressAutoHyphens w:val="0"/>
        <w:jc w:val="both"/>
      </w:pPr>
      <w:r>
        <w:rPr>
          <w:rStyle w:val="txt-new"/>
          <w:sz w:val="24"/>
          <w:szCs w:val="24"/>
        </w:rPr>
        <w:t>regulaminu organizacyjnego</w:t>
      </w:r>
      <w:r>
        <w:rPr>
          <w:sz w:val="24"/>
          <w:szCs w:val="24"/>
        </w:rPr>
        <w:t>;</w:t>
      </w:r>
    </w:p>
    <w:p w:rsidR="00787C3C" w:rsidRDefault="00787C3C" w:rsidP="00787C3C">
      <w:pPr>
        <w:numPr>
          <w:ilvl w:val="1"/>
          <w:numId w:val="16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dokonywanie okresowych analiz skarg i wniosków wnoszonych przez pacjentów, z wyłączeniem spraw podlegających nadzorowi medycznemu;</w:t>
      </w:r>
    </w:p>
    <w:p w:rsidR="00787C3C" w:rsidRDefault="00787C3C" w:rsidP="00787C3C">
      <w:pPr>
        <w:numPr>
          <w:ilvl w:val="1"/>
          <w:numId w:val="16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wykonywanie innych zadań określonych w ustawie.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3. Kadencja Rady Społecznej trwa cztery lata. Rada Społeczna pełni swoje obowiązki do czasu powołania nowego składu osobowego Rady Społecznej.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4. Członkowie Rady Społecznej mogą zostać w każdym czasie, przed upływem kadencji, odwołani przez organ, który ich delegował. Przyczyną odwołania może być:</w:t>
      </w:r>
    </w:p>
    <w:p w:rsidR="00787C3C" w:rsidRDefault="00787C3C" w:rsidP="00787C3C">
      <w:pPr>
        <w:numPr>
          <w:ilvl w:val="0"/>
          <w:numId w:val="17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nienależyte wykonywanie obowiązków;</w:t>
      </w:r>
    </w:p>
    <w:p w:rsidR="00787C3C" w:rsidRDefault="00787C3C" w:rsidP="00787C3C">
      <w:pPr>
        <w:numPr>
          <w:ilvl w:val="0"/>
          <w:numId w:val="17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złożenie rezygnacji z funkcji członka Rady Społecznej;</w:t>
      </w:r>
    </w:p>
    <w:p w:rsidR="00787C3C" w:rsidRDefault="00787C3C" w:rsidP="00787C3C">
      <w:pPr>
        <w:numPr>
          <w:ilvl w:val="0"/>
          <w:numId w:val="17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wykonywanie działalności konkurencyjnej lub zatrudnienie w podmiocie wykonującym działalność konkurencyjną wobec Zespołu;</w:t>
      </w:r>
    </w:p>
    <w:p w:rsidR="00787C3C" w:rsidRDefault="00787C3C" w:rsidP="00787C3C">
      <w:pPr>
        <w:numPr>
          <w:ilvl w:val="0"/>
          <w:numId w:val="17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skazanie prawomocnym wyrokiem sądu za przestępstwo ścigane z oskarżenia publicznego lub przestępstwo skarbowe;</w:t>
      </w:r>
    </w:p>
    <w:p w:rsidR="00787C3C" w:rsidRDefault="00787C3C" w:rsidP="00787C3C">
      <w:pPr>
        <w:numPr>
          <w:ilvl w:val="0"/>
          <w:numId w:val="17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przyczyny określone w ustawie lub innych przepisach prawa uniemożliwiające zasiadanie w Radzie Społecznej, w szczególności podjęcie zatrudnienia w Zespole. 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15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Zespół prowadzi gospodarkę finansową w formie przewidzianej dla samodzielnego publicznego zakładu opieki zdrowotnej, na zasadach określonych w szczególności w ustawie oraz przepisach o rachunkowości.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16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Zespół pokrywa z posiadanych środków i uzyskiwanych przychodów koszty działalności i reguluje zobowiązania.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17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Podstawą gospodarki Zespołu jest plan finansowy ustalany przez Dyrektora.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18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Zespół może uzyskiwać środki finansowe:</w:t>
      </w:r>
    </w:p>
    <w:p w:rsidR="00787C3C" w:rsidRDefault="00787C3C" w:rsidP="00787C3C">
      <w:pPr>
        <w:numPr>
          <w:ilvl w:val="0"/>
          <w:numId w:val="18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 odpłatnej działalności leczniczej, chyba że przepisy odrębne stanowią inaczej;</w:t>
      </w:r>
    </w:p>
    <w:p w:rsidR="00787C3C" w:rsidRDefault="00787C3C" w:rsidP="00787C3C">
      <w:pPr>
        <w:numPr>
          <w:ilvl w:val="0"/>
          <w:numId w:val="18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 wydzielonej działalności gospodarczej innej niż wymieniona w pkt 1, określonej w niniejszym statucie;</w:t>
      </w:r>
    </w:p>
    <w:p w:rsidR="00787C3C" w:rsidRDefault="00EF51DB" w:rsidP="00787C3C">
      <w:pPr>
        <w:numPr>
          <w:ilvl w:val="0"/>
          <w:numId w:val="18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="00787C3C">
        <w:rPr>
          <w:sz w:val="24"/>
          <w:szCs w:val="24"/>
        </w:rPr>
        <w:t>odsetek od lokat;</w:t>
      </w:r>
    </w:p>
    <w:p w:rsidR="00787C3C" w:rsidRDefault="00787C3C" w:rsidP="00787C3C">
      <w:pPr>
        <w:numPr>
          <w:ilvl w:val="0"/>
          <w:numId w:val="18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 darowizn, zapisów, spadków oraz ofiarności publicznej, także pochodzenia zagranicznego;</w:t>
      </w:r>
    </w:p>
    <w:p w:rsidR="00787C3C" w:rsidRDefault="00787C3C" w:rsidP="00787C3C">
      <w:pPr>
        <w:numPr>
          <w:ilvl w:val="0"/>
          <w:numId w:val="18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 cele i na zasadach określonych w przepisach art. 114-117 ustawy;</w:t>
      </w:r>
    </w:p>
    <w:p w:rsidR="00787C3C" w:rsidRDefault="00787C3C" w:rsidP="00787C3C">
      <w:pPr>
        <w:numPr>
          <w:ilvl w:val="0"/>
          <w:numId w:val="18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 realizację innych zadań określonych odrębnymi przepisami;</w:t>
      </w:r>
    </w:p>
    <w:p w:rsidR="00787C3C" w:rsidRPr="00642404" w:rsidRDefault="00787C3C" w:rsidP="00787C3C">
      <w:pPr>
        <w:numPr>
          <w:ilvl w:val="0"/>
          <w:numId w:val="18"/>
        </w:numPr>
        <w:suppressAutoHyphens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 pokrycie straty netto, o której mowa w art. 59 ust. 2 pkt 1 ustawy.</w:t>
      </w:r>
    </w:p>
    <w:p w:rsidR="00787C3C" w:rsidRDefault="00787C3C" w:rsidP="00787C3C">
      <w:pPr>
        <w:ind w:firstLine="708"/>
        <w:jc w:val="center"/>
        <w:rPr>
          <w:b/>
          <w:bCs/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19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Zespół decyduje samodzielnie o podziale zysku.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20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Roczne sprawozdanie finansowe Zespołu jest zatwierdzane przez Prezydenta m.st. Warszawy na zasadach określonych w odrębnych przepisach.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21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Nadzór nad działalnością Zespołu sprawuje Prezydent m.st. Warszawy.</w:t>
      </w:r>
    </w:p>
    <w:p w:rsidR="00787C3C" w:rsidRDefault="00787C3C" w:rsidP="00787C3C">
      <w:pPr>
        <w:jc w:val="both"/>
        <w:rPr>
          <w:sz w:val="24"/>
          <w:szCs w:val="24"/>
        </w:rPr>
      </w:pPr>
    </w:p>
    <w:p w:rsidR="00787C3C" w:rsidRDefault="00787C3C" w:rsidP="00787C3C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22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nieuregulowanych w niniejszym statucie stosuje się przepisy ustawy oraz przepisy wydane na jej podstawie.</w:t>
      </w:r>
    </w:p>
    <w:p w:rsidR="00787C3C" w:rsidRDefault="00787C3C" w:rsidP="00787C3C">
      <w:pPr>
        <w:jc w:val="both"/>
        <w:rPr>
          <w:sz w:val="24"/>
          <w:szCs w:val="24"/>
        </w:rPr>
      </w:pPr>
      <w:r>
        <w:rPr>
          <w:sz w:val="24"/>
          <w:szCs w:val="24"/>
        </w:rPr>
        <w:t>2. Zmiany statutu dokonywane są w trybie właściwym dla jego uchwalenia.</w:t>
      </w:r>
    </w:p>
    <w:p w:rsidR="00787C3C" w:rsidRDefault="00787C3C" w:rsidP="00787C3C">
      <w:pPr>
        <w:ind w:left="4956" w:firstLine="708"/>
        <w:rPr>
          <w:sz w:val="24"/>
          <w:szCs w:val="24"/>
        </w:rPr>
      </w:pPr>
    </w:p>
    <w:p w:rsidR="00787C3C" w:rsidRDefault="00787C3C" w:rsidP="00787C3C">
      <w:pPr>
        <w:ind w:left="4956" w:firstLine="708"/>
        <w:rPr>
          <w:sz w:val="24"/>
          <w:szCs w:val="24"/>
        </w:rPr>
      </w:pPr>
    </w:p>
    <w:p w:rsidR="003D47C6" w:rsidRDefault="003D47C6">
      <w:pPr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7C3C" w:rsidRDefault="00787C3C" w:rsidP="00787C3C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Nr 1 do statutu </w:t>
      </w:r>
    </w:p>
    <w:p w:rsidR="00787C3C" w:rsidRDefault="00787C3C" w:rsidP="00787C3C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SZPZLO Warszawa-Ochota</w:t>
      </w: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jc w:val="center"/>
        <w:rPr>
          <w:sz w:val="24"/>
          <w:szCs w:val="24"/>
        </w:rPr>
      </w:pPr>
    </w:p>
    <w:p w:rsidR="00787C3C" w:rsidRDefault="00787C3C" w:rsidP="00787C3C">
      <w:pPr>
        <w:jc w:val="center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1151890</wp:posOffset>
            </wp:positionH>
            <wp:positionV relativeFrom="line">
              <wp:posOffset>123825</wp:posOffset>
            </wp:positionV>
            <wp:extent cx="3709035" cy="3850005"/>
            <wp:effectExtent l="19050" t="0" r="5715" b="0"/>
            <wp:wrapNone/>
            <wp:docPr id="3" name="Obraz 3" descr="nasze logo zoz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asze logo zoz mi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385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7C3C" w:rsidRDefault="00787C3C" w:rsidP="00787C3C">
      <w:pPr>
        <w:suppressAutoHyphens w:val="0"/>
        <w:rPr>
          <w:sz w:val="24"/>
          <w:szCs w:val="24"/>
        </w:rPr>
        <w:sectPr w:rsidR="00787C3C" w:rsidSect="005411EB">
          <w:pgSz w:w="11906" w:h="16838"/>
          <w:pgMar w:top="964" w:right="1418" w:bottom="964" w:left="1418" w:header="709" w:footer="709" w:gutter="0"/>
          <w:cols w:space="708"/>
        </w:sectPr>
      </w:pPr>
    </w:p>
    <w:p w:rsidR="00787C3C" w:rsidRDefault="00787C3C" w:rsidP="00787C3C">
      <w:pPr>
        <w:pStyle w:val="Nagwek1"/>
        <w:ind w:left="495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Załącznik nr 2 do statutu</w:t>
      </w:r>
    </w:p>
    <w:p w:rsidR="00787C3C" w:rsidRDefault="00787C3C" w:rsidP="00787C3C">
      <w:pPr>
        <w:ind w:left="5664"/>
        <w:rPr>
          <w:sz w:val="24"/>
          <w:szCs w:val="24"/>
        </w:rPr>
      </w:pPr>
      <w:r>
        <w:rPr>
          <w:sz w:val="24"/>
          <w:szCs w:val="24"/>
        </w:rPr>
        <w:t>SZPZLO Warszawa-Ochota</w:t>
      </w: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rPr>
          <w:sz w:val="24"/>
          <w:szCs w:val="24"/>
        </w:rPr>
      </w:pPr>
    </w:p>
    <w:p w:rsidR="00787C3C" w:rsidRDefault="00787C3C" w:rsidP="00787C3C">
      <w:pPr>
        <w:tabs>
          <w:tab w:val="left" w:pos="426"/>
          <w:tab w:val="left" w:pos="851"/>
        </w:tabs>
        <w:spacing w:after="8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787C3C" w:rsidRDefault="00787C3C" w:rsidP="00787C3C">
      <w:pPr>
        <w:tabs>
          <w:tab w:val="left" w:pos="426"/>
          <w:tab w:val="left" w:pos="851"/>
        </w:tabs>
        <w:spacing w:after="8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7C3C" w:rsidRDefault="00787C3C" w:rsidP="00787C3C">
      <w:pPr>
        <w:tabs>
          <w:tab w:val="left" w:pos="426"/>
          <w:tab w:val="left" w:pos="851"/>
        </w:tabs>
        <w:spacing w:after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jednostek organizacyjnych działalności podstawowej </w:t>
      </w:r>
    </w:p>
    <w:p w:rsidR="00787C3C" w:rsidRDefault="00787C3C" w:rsidP="00787C3C">
      <w:pPr>
        <w:tabs>
          <w:tab w:val="left" w:pos="426"/>
          <w:tab w:val="left" w:pos="851"/>
        </w:tabs>
        <w:spacing w:line="276" w:lineRule="auto"/>
        <w:jc w:val="center"/>
        <w:rPr>
          <w:color w:val="000000"/>
          <w:sz w:val="24"/>
          <w:szCs w:val="24"/>
        </w:rPr>
      </w:pPr>
    </w:p>
    <w:tbl>
      <w:tblPr>
        <w:tblW w:w="9405" w:type="dxa"/>
        <w:jc w:val="center"/>
        <w:tblInd w:w="-15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5254"/>
        <w:gridCol w:w="3421"/>
      </w:tblGrid>
      <w:tr w:rsidR="00787C3C" w:rsidTr="008C2D9D">
        <w:trPr>
          <w:trHeight w:val="691"/>
          <w:jc w:val="center"/>
        </w:trPr>
        <w:tc>
          <w:tcPr>
            <w:tcW w:w="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b/>
                <w:spacing w:val="32"/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b/>
                <w:spacing w:val="32"/>
                <w:sz w:val="24"/>
                <w:szCs w:val="24"/>
              </w:rPr>
            </w:pPr>
            <w:r>
              <w:rPr>
                <w:b/>
                <w:spacing w:val="32"/>
                <w:sz w:val="24"/>
                <w:szCs w:val="24"/>
              </w:rPr>
              <w:t>L.P.</w:t>
            </w:r>
          </w:p>
        </w:tc>
        <w:tc>
          <w:tcPr>
            <w:tcW w:w="52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b/>
                <w:spacing w:val="32"/>
                <w:sz w:val="24"/>
                <w:szCs w:val="24"/>
              </w:rPr>
            </w:pPr>
            <w:r>
              <w:rPr>
                <w:b/>
                <w:spacing w:val="32"/>
                <w:sz w:val="24"/>
                <w:szCs w:val="24"/>
              </w:rPr>
              <w:t>Nazwa jednostki organizacyjnej</w:t>
            </w:r>
          </w:p>
        </w:tc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b/>
                <w:spacing w:val="32"/>
                <w:sz w:val="24"/>
                <w:szCs w:val="24"/>
              </w:rPr>
            </w:pPr>
            <w:r>
              <w:rPr>
                <w:b/>
                <w:spacing w:val="32"/>
                <w:sz w:val="24"/>
                <w:szCs w:val="24"/>
              </w:rPr>
              <w:t>Adres</w:t>
            </w:r>
          </w:p>
        </w:tc>
      </w:tr>
      <w:tr w:rsidR="00787C3C" w:rsidTr="008C2D9D">
        <w:trPr>
          <w:trHeight w:val="822"/>
          <w:jc w:val="center"/>
        </w:trPr>
        <w:tc>
          <w:tcPr>
            <w:tcW w:w="7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Przychodnia Rejonowo-Specjalistyczna</w:t>
            </w:r>
          </w:p>
        </w:tc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9C5115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02-353</w:t>
            </w:r>
            <w:r w:rsidR="00787C3C">
              <w:rPr>
                <w:sz w:val="24"/>
                <w:szCs w:val="24"/>
              </w:rPr>
              <w:t xml:space="preserve"> Warszawa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Szczęśliwicka 36</w:t>
            </w:r>
          </w:p>
        </w:tc>
      </w:tr>
      <w:tr w:rsidR="00787C3C" w:rsidTr="008C2D9D">
        <w:trPr>
          <w:trHeight w:val="823"/>
          <w:jc w:val="center"/>
        </w:trPr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Przychodni Rejonowo-Specjalistycznej przy ul. Szczęśliwickiej 36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02-316 Warszawa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Kaliska 24</w:t>
            </w:r>
          </w:p>
        </w:tc>
      </w:tr>
      <w:tr w:rsidR="00787C3C" w:rsidTr="008C2D9D">
        <w:trPr>
          <w:trHeight w:val="823"/>
          <w:jc w:val="center"/>
        </w:trPr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Przychodnia Rejonowo-Specjalistyczna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02-377 Warszawa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Skarżyńskiego 1</w:t>
            </w:r>
          </w:p>
        </w:tc>
      </w:tr>
      <w:tr w:rsidR="00787C3C" w:rsidTr="008C2D9D">
        <w:trPr>
          <w:trHeight w:val="823"/>
          <w:jc w:val="center"/>
        </w:trPr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Przychodnia Rejonowo-Specjalistyczna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02-495  Warszawa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Sosnkowskiego 18</w:t>
            </w:r>
          </w:p>
        </w:tc>
      </w:tr>
      <w:tr w:rsidR="00787C3C" w:rsidTr="008C2D9D">
        <w:trPr>
          <w:trHeight w:val="823"/>
          <w:jc w:val="center"/>
        </w:trPr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Przychodnia Rejonowo-Specjalistyczna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02- 110 Warszawa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Sanocka 6</w:t>
            </w:r>
          </w:p>
        </w:tc>
      </w:tr>
      <w:tr w:rsidR="00787C3C" w:rsidTr="008C2D9D">
        <w:trPr>
          <w:trHeight w:val="823"/>
          <w:jc w:val="center"/>
        </w:trPr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Przychodnia Rejonowa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02-495 Warszawa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Wojciechowskiego 58</w:t>
            </w:r>
          </w:p>
        </w:tc>
      </w:tr>
      <w:tr w:rsidR="00787C3C" w:rsidTr="008C2D9D">
        <w:trPr>
          <w:trHeight w:val="823"/>
          <w:jc w:val="center"/>
        </w:trPr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Przychodnia Rejonowej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ul. Wojciechowskiego 58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9C5115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02-496</w:t>
            </w:r>
            <w:r w:rsidR="00787C3C">
              <w:rPr>
                <w:sz w:val="24"/>
                <w:szCs w:val="24"/>
              </w:rPr>
              <w:t xml:space="preserve"> Warszawa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Kadłubka 18</w:t>
            </w:r>
          </w:p>
        </w:tc>
      </w:tr>
      <w:tr w:rsidR="00787C3C" w:rsidTr="008C2D9D">
        <w:trPr>
          <w:trHeight w:val="823"/>
          <w:jc w:val="center"/>
        </w:trPr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Zdrowia Psychicznego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02-377 Warszawa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Skarżyńskiego 1  </w:t>
            </w:r>
          </w:p>
        </w:tc>
      </w:tr>
      <w:tr w:rsidR="00787C3C" w:rsidTr="008C2D9D">
        <w:trPr>
          <w:trHeight w:val="794"/>
          <w:jc w:val="center"/>
        </w:trPr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Rehabilitacji i Fizykoterapii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02-495 Warszawa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1 Maja 13 </w:t>
            </w:r>
          </w:p>
        </w:tc>
      </w:tr>
      <w:tr w:rsidR="00787C3C" w:rsidTr="008C2D9D">
        <w:trPr>
          <w:trHeight w:val="833"/>
          <w:jc w:val="center"/>
        </w:trPr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Medyczne Raszyn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05-090 Raszyn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Pruszkowska 52</w:t>
            </w:r>
          </w:p>
        </w:tc>
      </w:tr>
      <w:tr w:rsidR="00787C3C" w:rsidTr="008C2D9D">
        <w:trPr>
          <w:trHeight w:val="861"/>
          <w:jc w:val="center"/>
        </w:trPr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7C3C" w:rsidRDefault="00787C3C" w:rsidP="008C2D9D">
            <w:pPr>
              <w:spacing w:line="276" w:lineRule="auto"/>
              <w:rPr>
                <w:sz w:val="24"/>
                <w:szCs w:val="24"/>
              </w:rPr>
            </w:pP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Kliniczne Centrum Zdrowia Psychicznego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02-495 Warszawa</w:t>
            </w:r>
          </w:p>
          <w:p w:rsidR="00787C3C" w:rsidRDefault="00787C3C" w:rsidP="008C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Sosnkowskiego 18 </w:t>
            </w:r>
          </w:p>
        </w:tc>
      </w:tr>
    </w:tbl>
    <w:p w:rsidR="00787C3C" w:rsidRDefault="00C15163" w:rsidP="00787C3C">
      <w:pPr>
        <w:tabs>
          <w:tab w:val="left" w:pos="426"/>
          <w:tab w:val="left" w:pos="851"/>
        </w:tabs>
        <w:spacing w:line="360" w:lineRule="auto"/>
        <w:rPr>
          <w:color w:val="000000"/>
          <w:sz w:val="24"/>
          <w:szCs w:val="24"/>
        </w:rPr>
      </w:pPr>
      <w:r>
        <w:pict>
          <v:rect id="_x0000_s1028" style="position:absolute;margin-left:468.75pt;margin-top:402.3pt;width:26.85pt;height:35.45pt;z-index:251662336;mso-position-horizontal-relative:text;mso-position-vertical-relative:text" strokecolor="white"/>
        </w:pict>
      </w:r>
    </w:p>
    <w:p w:rsidR="00787C3C" w:rsidRDefault="00787C3C"/>
    <w:p w:rsidR="00EF51DB" w:rsidRDefault="00EF51DB"/>
    <w:p w:rsidR="00EF51DB" w:rsidRDefault="00EF51DB"/>
    <w:p w:rsidR="00EF51DB" w:rsidRDefault="00EF51DB"/>
    <w:p w:rsidR="00EF51DB" w:rsidRDefault="00EF51DB"/>
    <w:p w:rsidR="00EF51DB" w:rsidRPr="00EF51DB" w:rsidRDefault="00EF51DB">
      <w:pPr>
        <w:rPr>
          <w:sz w:val="24"/>
          <w:szCs w:val="24"/>
        </w:rPr>
      </w:pPr>
    </w:p>
    <w:sectPr w:rsidR="00EF51DB" w:rsidRPr="00EF51DB" w:rsidSect="00D136F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91" w:rsidRDefault="00867A91" w:rsidP="00127E5C">
      <w:r>
        <w:separator/>
      </w:r>
    </w:p>
  </w:endnote>
  <w:endnote w:type="continuationSeparator" w:id="0">
    <w:p w:rsidR="00867A91" w:rsidRDefault="00867A91" w:rsidP="0012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91" w:rsidRDefault="00867A91" w:rsidP="00127E5C">
      <w:r>
        <w:separator/>
      </w:r>
    </w:p>
  </w:footnote>
  <w:footnote w:type="continuationSeparator" w:id="0">
    <w:p w:rsidR="00867A91" w:rsidRDefault="00867A91" w:rsidP="00127E5C">
      <w:r>
        <w:continuationSeparator/>
      </w:r>
    </w:p>
  </w:footnote>
  <w:footnote w:id="1">
    <w:p w:rsidR="00C45525" w:rsidRDefault="00C45525" w:rsidP="00C45525">
      <w:pPr>
        <w:pStyle w:val="Tekstprzypisudolnego"/>
        <w:jc w:val="both"/>
      </w:pPr>
      <w:r w:rsidRPr="00872ED1">
        <w:rPr>
          <w:rStyle w:val="Odwoanieprzypisudolnego"/>
        </w:rPr>
        <w:footnoteRef/>
      </w:r>
      <w:r w:rsidRPr="00872ED1">
        <w:rPr>
          <w:vertAlign w:val="superscript"/>
        </w:rPr>
        <w:t>)</w:t>
      </w:r>
      <w:r w:rsidR="000874EC">
        <w:rPr>
          <w:vertAlign w:val="superscript"/>
        </w:rPr>
        <w:t xml:space="preserve"> </w:t>
      </w:r>
      <w:r>
        <w:t>Zmiany tekstu jednolitego wymienionej uchwały zostały dokonane uchwałami Rady m.st. Warszawy nr</w:t>
      </w:r>
      <w:r w:rsidR="00366708">
        <w:t xml:space="preserve"> </w:t>
      </w:r>
      <w:r>
        <w:t>XLII/1156/2012 z dnia 20 września 2012 r., nr XLVII/1281/2012 z dnia 22 listopada 2012 r., L/1433/2013 z dnia 21 lutego 2013 r., nr XXV/631/20</w:t>
      </w:r>
      <w:r w:rsidR="007D6036">
        <w:t xml:space="preserve">16 z dnia 17 marca 2016 r., </w:t>
      </w:r>
      <w:r>
        <w:t xml:space="preserve">nr  XXX/754/2016 z dnia 16 czerwca 2016 r. </w:t>
      </w:r>
      <w:r w:rsidR="007D6036">
        <w:t xml:space="preserve">oraz nr XXXV/871/2016 z dnia 22 września 2016 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529"/>
    <w:multiLevelType w:val="hybridMultilevel"/>
    <w:tmpl w:val="D264C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25F8"/>
    <w:multiLevelType w:val="hybridMultilevel"/>
    <w:tmpl w:val="CEC01AE6"/>
    <w:lvl w:ilvl="0" w:tplc="9184EC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5CFED31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i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E0D17"/>
    <w:multiLevelType w:val="hybridMultilevel"/>
    <w:tmpl w:val="28F47734"/>
    <w:lvl w:ilvl="0" w:tplc="EB44228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C7A290B"/>
    <w:multiLevelType w:val="hybridMultilevel"/>
    <w:tmpl w:val="9A16A36E"/>
    <w:lvl w:ilvl="0" w:tplc="91F857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164CF"/>
    <w:multiLevelType w:val="hybridMultilevel"/>
    <w:tmpl w:val="63B2274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260016A"/>
    <w:multiLevelType w:val="hybridMultilevel"/>
    <w:tmpl w:val="CBE83A2E"/>
    <w:lvl w:ilvl="0" w:tplc="51FECEB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66CCD"/>
    <w:multiLevelType w:val="hybridMultilevel"/>
    <w:tmpl w:val="8362E3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06F4E71"/>
    <w:multiLevelType w:val="hybridMultilevel"/>
    <w:tmpl w:val="28B02E4E"/>
    <w:lvl w:ilvl="0" w:tplc="91F857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57784"/>
    <w:multiLevelType w:val="hybridMultilevel"/>
    <w:tmpl w:val="7CFC66F8"/>
    <w:lvl w:ilvl="0" w:tplc="51FECEB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5FA35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1FECE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F5DD7"/>
    <w:multiLevelType w:val="hybridMultilevel"/>
    <w:tmpl w:val="7840CB7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62883"/>
    <w:multiLevelType w:val="hybridMultilevel"/>
    <w:tmpl w:val="BDC00488"/>
    <w:lvl w:ilvl="0" w:tplc="51FECEB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72E05"/>
    <w:multiLevelType w:val="hybridMultilevel"/>
    <w:tmpl w:val="7A101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E39FB"/>
    <w:multiLevelType w:val="hybridMultilevel"/>
    <w:tmpl w:val="2B641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572BE"/>
    <w:multiLevelType w:val="hybridMultilevel"/>
    <w:tmpl w:val="182CAE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FE0151A"/>
    <w:multiLevelType w:val="hybridMultilevel"/>
    <w:tmpl w:val="84DA3BB0"/>
    <w:lvl w:ilvl="0" w:tplc="51FECEB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84EC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7F4587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D0265"/>
    <w:multiLevelType w:val="hybridMultilevel"/>
    <w:tmpl w:val="F8880B8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BF4835"/>
    <w:multiLevelType w:val="hybridMultilevel"/>
    <w:tmpl w:val="31641BF4"/>
    <w:lvl w:ilvl="0" w:tplc="D19E4F9E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567E720B"/>
    <w:multiLevelType w:val="hybridMultilevel"/>
    <w:tmpl w:val="AAB46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00C98"/>
    <w:multiLevelType w:val="hybridMultilevel"/>
    <w:tmpl w:val="8AF45744"/>
    <w:lvl w:ilvl="0" w:tplc="51FECEB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2"/>
  </w:num>
  <w:num w:numId="5">
    <w:abstractNumId w:val="11"/>
  </w:num>
  <w:num w:numId="6">
    <w:abstractNumId w:val="17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E5C"/>
    <w:rsid w:val="00032A5A"/>
    <w:rsid w:val="000349CA"/>
    <w:rsid w:val="00051DAB"/>
    <w:rsid w:val="000874EC"/>
    <w:rsid w:val="00092183"/>
    <w:rsid w:val="000E4FDB"/>
    <w:rsid w:val="001134BE"/>
    <w:rsid w:val="00126566"/>
    <w:rsid w:val="00127894"/>
    <w:rsid w:val="00127E5C"/>
    <w:rsid w:val="00151916"/>
    <w:rsid w:val="0015410E"/>
    <w:rsid w:val="00194462"/>
    <w:rsid w:val="001A5ACC"/>
    <w:rsid w:val="001D1C45"/>
    <w:rsid w:val="001D3118"/>
    <w:rsid w:val="001E6F8B"/>
    <w:rsid w:val="00207051"/>
    <w:rsid w:val="00227115"/>
    <w:rsid w:val="002808EE"/>
    <w:rsid w:val="002815A3"/>
    <w:rsid w:val="00282AE4"/>
    <w:rsid w:val="00292711"/>
    <w:rsid w:val="002E3AEB"/>
    <w:rsid w:val="0031697A"/>
    <w:rsid w:val="003279BF"/>
    <w:rsid w:val="003303CA"/>
    <w:rsid w:val="00341393"/>
    <w:rsid w:val="00366708"/>
    <w:rsid w:val="003A4B25"/>
    <w:rsid w:val="003C116F"/>
    <w:rsid w:val="003D47C6"/>
    <w:rsid w:val="003F10B7"/>
    <w:rsid w:val="00435C0C"/>
    <w:rsid w:val="004456D7"/>
    <w:rsid w:val="004D79B4"/>
    <w:rsid w:val="005103BF"/>
    <w:rsid w:val="0051097C"/>
    <w:rsid w:val="005411EB"/>
    <w:rsid w:val="0054568B"/>
    <w:rsid w:val="0057200F"/>
    <w:rsid w:val="005A7362"/>
    <w:rsid w:val="005C37B4"/>
    <w:rsid w:val="005C42B3"/>
    <w:rsid w:val="005E4F67"/>
    <w:rsid w:val="005E7CD5"/>
    <w:rsid w:val="006408FF"/>
    <w:rsid w:val="00645DE3"/>
    <w:rsid w:val="00655FA5"/>
    <w:rsid w:val="00762F48"/>
    <w:rsid w:val="00775C75"/>
    <w:rsid w:val="00787C3C"/>
    <w:rsid w:val="007D6036"/>
    <w:rsid w:val="00801F47"/>
    <w:rsid w:val="008168C9"/>
    <w:rsid w:val="00823DEF"/>
    <w:rsid w:val="00845B3E"/>
    <w:rsid w:val="00857E2A"/>
    <w:rsid w:val="00867A91"/>
    <w:rsid w:val="00872ED1"/>
    <w:rsid w:val="00883B92"/>
    <w:rsid w:val="008B44FA"/>
    <w:rsid w:val="008B49EB"/>
    <w:rsid w:val="008D3465"/>
    <w:rsid w:val="00934EB0"/>
    <w:rsid w:val="009529C7"/>
    <w:rsid w:val="009A0410"/>
    <w:rsid w:val="009A6CDA"/>
    <w:rsid w:val="009B5D96"/>
    <w:rsid w:val="009C5115"/>
    <w:rsid w:val="009F6C10"/>
    <w:rsid w:val="009F6DAE"/>
    <w:rsid w:val="00A16361"/>
    <w:rsid w:val="00A36B30"/>
    <w:rsid w:val="00A44D83"/>
    <w:rsid w:val="00A66FCE"/>
    <w:rsid w:val="00B0578A"/>
    <w:rsid w:val="00B12AC0"/>
    <w:rsid w:val="00B21154"/>
    <w:rsid w:val="00B4263F"/>
    <w:rsid w:val="00B455AC"/>
    <w:rsid w:val="00B85E36"/>
    <w:rsid w:val="00BA68BE"/>
    <w:rsid w:val="00BB5F38"/>
    <w:rsid w:val="00BC21DF"/>
    <w:rsid w:val="00BC34A0"/>
    <w:rsid w:val="00BD1DDE"/>
    <w:rsid w:val="00BE5D2B"/>
    <w:rsid w:val="00C009C1"/>
    <w:rsid w:val="00C15163"/>
    <w:rsid w:val="00C45525"/>
    <w:rsid w:val="00C563AE"/>
    <w:rsid w:val="00C8261E"/>
    <w:rsid w:val="00C82C33"/>
    <w:rsid w:val="00C9286D"/>
    <w:rsid w:val="00C95B99"/>
    <w:rsid w:val="00C97CED"/>
    <w:rsid w:val="00D136F1"/>
    <w:rsid w:val="00D575E9"/>
    <w:rsid w:val="00D61BB3"/>
    <w:rsid w:val="00E02775"/>
    <w:rsid w:val="00E97C2F"/>
    <w:rsid w:val="00EB2E34"/>
    <w:rsid w:val="00EE6D7E"/>
    <w:rsid w:val="00EF51DB"/>
    <w:rsid w:val="00F21DEE"/>
    <w:rsid w:val="00F30A83"/>
    <w:rsid w:val="00F43A29"/>
    <w:rsid w:val="00F518F8"/>
    <w:rsid w:val="00F62BA4"/>
    <w:rsid w:val="00F814C2"/>
    <w:rsid w:val="00F93CD0"/>
    <w:rsid w:val="00FA617C"/>
    <w:rsid w:val="00FC7065"/>
    <w:rsid w:val="00FD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E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7C3C"/>
    <w:pPr>
      <w:keepNext/>
      <w:suppressAutoHyphens w:val="0"/>
      <w:jc w:val="center"/>
      <w:outlineLvl w:val="0"/>
    </w:pPr>
    <w:rPr>
      <w:b/>
      <w:bCs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27E5C"/>
    <w:pPr>
      <w:suppressAutoHyphens w:val="0"/>
      <w:autoSpaceDE w:val="0"/>
      <w:autoSpaceDN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7E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7E5C"/>
    <w:pPr>
      <w:suppressAutoHyphens w:val="0"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E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27E5C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44D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7C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C3C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87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7C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787C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7C3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787C3C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txt-new">
    <w:name w:val="txt-new"/>
    <w:basedOn w:val="Domylnaczcionkaakapitu"/>
    <w:rsid w:val="00787C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11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1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1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1713</Words>
  <Characters>10280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aleszek</dc:creator>
  <cp:lastModifiedBy>Polkowska Teresa</cp:lastModifiedBy>
  <cp:revision>5</cp:revision>
  <cp:lastPrinted>2017-09-22T09:09:00Z</cp:lastPrinted>
  <dcterms:created xsi:type="dcterms:W3CDTF">2017-10-04T12:09:00Z</dcterms:created>
  <dcterms:modified xsi:type="dcterms:W3CDTF">2017-10-26T09:05:00Z</dcterms:modified>
</cp:coreProperties>
</file>